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F7" w:rsidRPr="00CA3BF7" w:rsidRDefault="00ED0FE2" w:rsidP="00CA3BF7">
      <w:pPr>
        <w:spacing w:line="360" w:lineRule="auto"/>
        <w:ind w:firstLine="708"/>
        <w:jc w:val="center"/>
        <w:rPr>
          <w:rFonts w:ascii="Times New Roman" w:hAnsi="Times New Roman" w:cs="Times New Roman"/>
          <w:b/>
          <w:sz w:val="24"/>
          <w:szCs w:val="24"/>
        </w:rPr>
      </w:pPr>
      <w:r>
        <w:rPr>
          <w:rFonts w:ascii="Times New Roman" w:hAnsi="Times New Roman" w:cs="Times New Roman"/>
          <w:b/>
          <w:i/>
          <w:sz w:val="24"/>
          <w:szCs w:val="24"/>
        </w:rPr>
        <w:t>Dar alma</w:t>
      </w:r>
      <w:r w:rsidR="00CA3BF7">
        <w:rPr>
          <w:rFonts w:ascii="Times New Roman" w:hAnsi="Times New Roman" w:cs="Times New Roman"/>
          <w:b/>
          <w:sz w:val="24"/>
          <w:szCs w:val="24"/>
        </w:rPr>
        <w:t xml:space="preserve"> a Economia: O</w:t>
      </w:r>
      <w:r w:rsidR="00CA3BF7" w:rsidRPr="00CA3BF7">
        <w:rPr>
          <w:rFonts w:ascii="Times New Roman" w:hAnsi="Times New Roman" w:cs="Times New Roman"/>
          <w:b/>
          <w:sz w:val="24"/>
          <w:szCs w:val="24"/>
        </w:rPr>
        <w:t xml:space="preserve"> chamado do Papa Francisco</w:t>
      </w:r>
    </w:p>
    <w:p w:rsidR="00CA3BF7" w:rsidRPr="00CC50E7" w:rsidRDefault="00CA3BF7" w:rsidP="00CA3B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ano </w:t>
      </w:r>
      <w:r w:rsidR="00ED0FE2">
        <w:rPr>
          <w:rFonts w:ascii="Times New Roman" w:hAnsi="Times New Roman" w:cs="Times New Roman"/>
          <w:sz w:val="24"/>
          <w:szCs w:val="24"/>
        </w:rPr>
        <w:t xml:space="preserve">o Papa Francisco nos convida a </w:t>
      </w:r>
      <w:r w:rsidR="00ED0FE2" w:rsidRPr="005C784F">
        <w:rPr>
          <w:rFonts w:ascii="Times New Roman" w:hAnsi="Times New Roman" w:cs="Times New Roman"/>
          <w:i/>
          <w:sz w:val="24"/>
          <w:szCs w:val="24"/>
        </w:rPr>
        <w:t>pensar, sentir e agir</w:t>
      </w:r>
      <w:r w:rsidR="00ED0FE2">
        <w:rPr>
          <w:rFonts w:ascii="Times New Roman" w:hAnsi="Times New Roman" w:cs="Times New Roman"/>
          <w:sz w:val="24"/>
          <w:szCs w:val="24"/>
        </w:rPr>
        <w:t xml:space="preserve"> diante de uma situação incômoda. A sociedade</w:t>
      </w:r>
      <w:r w:rsidR="005C784F">
        <w:rPr>
          <w:rFonts w:ascii="Times New Roman" w:hAnsi="Times New Roman" w:cs="Times New Roman"/>
          <w:sz w:val="24"/>
          <w:szCs w:val="24"/>
        </w:rPr>
        <w:t xml:space="preserve"> global</w:t>
      </w:r>
      <w:r w:rsidR="00ED0FE2">
        <w:rPr>
          <w:rFonts w:ascii="Times New Roman" w:hAnsi="Times New Roman" w:cs="Times New Roman"/>
          <w:sz w:val="24"/>
          <w:szCs w:val="24"/>
        </w:rPr>
        <w:t xml:space="preserve"> chega à um colapso social, econômico e sobretudo ambiental</w:t>
      </w:r>
      <w:r w:rsidR="005C784F">
        <w:rPr>
          <w:rFonts w:ascii="Times New Roman" w:hAnsi="Times New Roman" w:cs="Times New Roman"/>
          <w:sz w:val="24"/>
          <w:szCs w:val="24"/>
        </w:rPr>
        <w:t xml:space="preserve">, engolidos em uma lógica social produzida na centralidade no mercado global em nossas vidas tomando de escanteio a terra, as pessoas. </w:t>
      </w:r>
      <w:r w:rsidR="00ED0FE2">
        <w:rPr>
          <w:rFonts w:ascii="Times New Roman" w:hAnsi="Times New Roman" w:cs="Times New Roman"/>
          <w:sz w:val="24"/>
          <w:szCs w:val="24"/>
        </w:rPr>
        <w:t>Francisco</w:t>
      </w:r>
      <w:r w:rsidR="005C784F">
        <w:rPr>
          <w:rFonts w:ascii="Times New Roman" w:hAnsi="Times New Roman" w:cs="Times New Roman"/>
          <w:sz w:val="24"/>
          <w:szCs w:val="24"/>
        </w:rPr>
        <w:t>, o papa,</w:t>
      </w:r>
      <w:r w:rsidR="00ED0FE2">
        <w:rPr>
          <w:rFonts w:ascii="Times New Roman" w:hAnsi="Times New Roman" w:cs="Times New Roman"/>
          <w:sz w:val="24"/>
          <w:szCs w:val="24"/>
        </w:rPr>
        <w:t xml:space="preserve"> aponta horizontes. </w:t>
      </w:r>
      <w:r w:rsidR="005C784F">
        <w:rPr>
          <w:rFonts w:ascii="Times New Roman" w:hAnsi="Times New Roman" w:cs="Times New Roman"/>
          <w:sz w:val="24"/>
          <w:szCs w:val="24"/>
        </w:rPr>
        <w:t>Em seu sétimo ano a frente da Igreja Católica completos em 2020</w:t>
      </w:r>
      <w:r w:rsidRPr="00CC50E7">
        <w:rPr>
          <w:rFonts w:ascii="Times New Roman" w:hAnsi="Times New Roman" w:cs="Times New Roman"/>
          <w:sz w:val="24"/>
          <w:szCs w:val="24"/>
        </w:rPr>
        <w:t>,</w:t>
      </w:r>
      <w:r w:rsidR="005C784F">
        <w:rPr>
          <w:rFonts w:ascii="Times New Roman" w:hAnsi="Times New Roman" w:cs="Times New Roman"/>
          <w:sz w:val="24"/>
          <w:szCs w:val="24"/>
        </w:rPr>
        <w:t xml:space="preserve"> ele assume ser o provocador de uma sociedade em crise. Como disse Frederic Jameson </w:t>
      </w:r>
      <w:r w:rsidR="005C784F" w:rsidRPr="005C784F">
        <w:rPr>
          <w:rFonts w:ascii="Times New Roman" w:hAnsi="Times New Roman" w:cs="Times New Roman"/>
          <w:i/>
          <w:sz w:val="24"/>
          <w:szCs w:val="24"/>
        </w:rPr>
        <w:t>“é mais fácil imaginar o fim do mundo do que o fim do capitalismo”</w:t>
      </w:r>
      <w:r w:rsidR="005C784F">
        <w:rPr>
          <w:rFonts w:ascii="Times New Roman" w:hAnsi="Times New Roman" w:cs="Times New Roman"/>
          <w:sz w:val="24"/>
          <w:szCs w:val="24"/>
        </w:rPr>
        <w:t>, Francisco provoca deslocamento, seu pontificado marcado por um projeto de Igreja em Saída expresso na Exortação “Evangelii Gaudium”, os diálogos construídos com os Movimentos Populares nos EMMP (Encontro Mundial dos Movimentos Populares em diálogo com o Papa) em Roma (2014 e 2017) e na Bolívia (2015)</w:t>
      </w:r>
      <w:r w:rsidR="00B6681E">
        <w:rPr>
          <w:rFonts w:ascii="Times New Roman" w:hAnsi="Times New Roman" w:cs="Times New Roman"/>
          <w:sz w:val="24"/>
          <w:szCs w:val="24"/>
        </w:rPr>
        <w:t xml:space="preserve">, tendo como espinha dorsal a Ecologia Integral na Encíclica “Laudato Si”, ele convoca jovens do mundo inteiro a se reunirem com Economistas de notório saber, para </w:t>
      </w:r>
      <w:r w:rsidR="00B6681E" w:rsidRPr="00B6681E">
        <w:rPr>
          <w:rFonts w:ascii="Times New Roman" w:hAnsi="Times New Roman" w:cs="Times New Roman"/>
          <w:i/>
          <w:sz w:val="24"/>
          <w:szCs w:val="24"/>
        </w:rPr>
        <w:t>Realmar a Economia</w:t>
      </w:r>
      <w:r w:rsidR="00B6681E">
        <w:rPr>
          <w:rFonts w:ascii="Times New Roman" w:hAnsi="Times New Roman" w:cs="Times New Roman"/>
          <w:sz w:val="24"/>
          <w:szCs w:val="24"/>
        </w:rPr>
        <w:t xml:space="preserve">, e em seguida a formular um </w:t>
      </w:r>
      <w:r w:rsidR="00B6681E" w:rsidRPr="00B6681E">
        <w:rPr>
          <w:rFonts w:ascii="Times New Roman" w:hAnsi="Times New Roman" w:cs="Times New Roman"/>
          <w:i/>
          <w:sz w:val="24"/>
          <w:szCs w:val="24"/>
        </w:rPr>
        <w:t>Pacto Global pela Educação</w:t>
      </w:r>
      <w:r w:rsidR="00B6681E">
        <w:rPr>
          <w:rFonts w:ascii="Times New Roman" w:hAnsi="Times New Roman" w:cs="Times New Roman"/>
          <w:sz w:val="24"/>
          <w:szCs w:val="24"/>
        </w:rPr>
        <w:t>. O</w:t>
      </w:r>
      <w:r w:rsidRPr="00CC50E7">
        <w:rPr>
          <w:rFonts w:ascii="Times New Roman" w:hAnsi="Times New Roman" w:cs="Times New Roman"/>
          <w:sz w:val="24"/>
          <w:szCs w:val="24"/>
        </w:rPr>
        <w:t xml:space="preserve"> Congresso Economia de Francisco, inspirado a partir de uma </w:t>
      </w:r>
      <w:r w:rsidRPr="00CC50E7">
        <w:rPr>
          <w:rFonts w:ascii="Times New Roman" w:hAnsi="Times New Roman" w:cs="Times New Roman"/>
          <w:i/>
          <w:sz w:val="24"/>
          <w:szCs w:val="24"/>
        </w:rPr>
        <w:t xml:space="preserve">ponte </w:t>
      </w:r>
      <w:r w:rsidRPr="00CC50E7">
        <w:rPr>
          <w:rFonts w:ascii="Times New Roman" w:hAnsi="Times New Roman" w:cs="Times New Roman"/>
          <w:sz w:val="24"/>
          <w:szCs w:val="24"/>
        </w:rPr>
        <w:t xml:space="preserve">criada com o economista, Joseph Stiglitz, ganhador do prêmio Nobel da Economia e Robert Johnson, presidente do Instituto de Novo Pensamento Econômico. </w:t>
      </w:r>
      <w:r w:rsidR="00B6681E">
        <w:rPr>
          <w:rFonts w:ascii="Times New Roman" w:hAnsi="Times New Roman" w:cs="Times New Roman"/>
          <w:sz w:val="24"/>
          <w:szCs w:val="24"/>
        </w:rPr>
        <w:t>Na</w:t>
      </w:r>
      <w:r w:rsidRPr="00CC50E7">
        <w:rPr>
          <w:rFonts w:ascii="Times New Roman" w:hAnsi="Times New Roman" w:cs="Times New Roman"/>
          <w:sz w:val="24"/>
          <w:szCs w:val="24"/>
        </w:rPr>
        <w:t xml:space="preserve"> reunião com os economistas e com o Francisco, teve a presença da Fundação de Direito Pontifício Scholas Ocurrentes (Escolas dos Encontros), fundada pelo Papa em 2013, que verte o desejo de uma </w:t>
      </w:r>
      <w:r w:rsidRPr="00CC50E7">
        <w:rPr>
          <w:rFonts w:ascii="Times New Roman" w:hAnsi="Times New Roman" w:cs="Times New Roman"/>
          <w:b/>
          <w:i/>
          <w:sz w:val="24"/>
          <w:szCs w:val="24"/>
        </w:rPr>
        <w:t xml:space="preserve">cultura do encontro, </w:t>
      </w:r>
      <w:r w:rsidRPr="00CC50E7">
        <w:rPr>
          <w:rFonts w:ascii="Times New Roman" w:hAnsi="Times New Roman" w:cs="Times New Roman"/>
          <w:sz w:val="24"/>
          <w:szCs w:val="24"/>
        </w:rPr>
        <w:t>a partir da educação, do esporte e da arte.</w:t>
      </w:r>
    </w:p>
    <w:p w:rsidR="00CA3BF7" w:rsidRPr="00CC50E7" w:rsidRDefault="00CA3BF7" w:rsidP="00CA3BF7">
      <w:pPr>
        <w:spacing w:line="360" w:lineRule="auto"/>
        <w:ind w:firstLine="708"/>
        <w:jc w:val="both"/>
        <w:rPr>
          <w:rFonts w:ascii="Times New Roman" w:hAnsi="Times New Roman" w:cs="Times New Roman"/>
          <w:sz w:val="24"/>
          <w:szCs w:val="24"/>
        </w:rPr>
      </w:pPr>
      <w:r w:rsidRPr="00CC50E7">
        <w:rPr>
          <w:rFonts w:ascii="Times New Roman" w:hAnsi="Times New Roman" w:cs="Times New Roman"/>
          <w:sz w:val="24"/>
          <w:szCs w:val="24"/>
        </w:rPr>
        <w:t xml:space="preserve">A reunião tornou concreto uma articulação global em realizar na cidade de Assis – terra de São Francisco -, na Itália, um Congresso reunindo pessoas e sobretudo, jovens do mundo inteiro </w:t>
      </w:r>
      <w:r w:rsidR="00B6681E">
        <w:rPr>
          <w:rFonts w:ascii="Times New Roman" w:hAnsi="Times New Roman" w:cs="Times New Roman"/>
          <w:sz w:val="24"/>
          <w:szCs w:val="24"/>
        </w:rPr>
        <w:t>para se projetar bases para novas economias</w:t>
      </w:r>
      <w:r w:rsidRPr="00CC50E7">
        <w:rPr>
          <w:rFonts w:ascii="Times New Roman" w:hAnsi="Times New Roman" w:cs="Times New Roman"/>
          <w:sz w:val="24"/>
          <w:szCs w:val="24"/>
        </w:rPr>
        <w:t xml:space="preserve"> ou </w:t>
      </w:r>
      <w:r w:rsidR="00B6681E">
        <w:rPr>
          <w:rFonts w:ascii="Times New Roman" w:hAnsi="Times New Roman" w:cs="Times New Roman"/>
          <w:sz w:val="24"/>
          <w:szCs w:val="24"/>
        </w:rPr>
        <w:t xml:space="preserve">práticas alternativas </w:t>
      </w:r>
      <w:r w:rsidRPr="00CC50E7">
        <w:rPr>
          <w:rFonts w:ascii="Times New Roman" w:hAnsi="Times New Roman" w:cs="Times New Roman"/>
          <w:sz w:val="24"/>
          <w:szCs w:val="24"/>
        </w:rPr>
        <w:t>dentro do capitalismo neoliberal.</w:t>
      </w:r>
    </w:p>
    <w:p w:rsidR="00CA3BF7" w:rsidRDefault="00CA3BF7" w:rsidP="00CA3BF7">
      <w:pPr>
        <w:spacing w:line="360" w:lineRule="auto"/>
        <w:ind w:firstLine="708"/>
        <w:jc w:val="both"/>
        <w:rPr>
          <w:rFonts w:ascii="Times New Roman" w:hAnsi="Times New Roman" w:cs="Times New Roman"/>
          <w:sz w:val="24"/>
          <w:szCs w:val="24"/>
        </w:rPr>
      </w:pPr>
      <w:r w:rsidRPr="00CC50E7">
        <w:rPr>
          <w:rFonts w:ascii="Times New Roman" w:hAnsi="Times New Roman" w:cs="Times New Roman"/>
          <w:sz w:val="24"/>
          <w:szCs w:val="24"/>
        </w:rPr>
        <w:t>“É fundamental trabalhar a partir da educação em sistemas alternativos que não tenham como premissa a ideia de idolatrar o dinheiro. Temos que buscar desenvolver programas e estudos em torno do conceito de economia circular, que contribuam para uma educação consciente da</w:t>
      </w:r>
      <w:r w:rsidRPr="00CA3BF7">
        <w:rPr>
          <w:rFonts w:ascii="Times New Roman" w:hAnsi="Times New Roman" w:cs="Times New Roman"/>
          <w:sz w:val="24"/>
          <w:szCs w:val="24"/>
        </w:rPr>
        <w:t> </w:t>
      </w:r>
      <w:hyperlink r:id="rId6" w:tgtFrame="_blank" w:history="1">
        <w:r w:rsidRPr="00CA3BF7">
          <w:rPr>
            <w:rStyle w:val="Hyperlink"/>
            <w:rFonts w:ascii="Times New Roman" w:hAnsi="Times New Roman" w:cs="Times New Roman"/>
            <w:color w:val="auto"/>
            <w:sz w:val="24"/>
            <w:szCs w:val="24"/>
            <w:u w:val="none"/>
          </w:rPr>
          <w:t>sustentabilidade ambiental</w:t>
        </w:r>
      </w:hyperlink>
      <w:r w:rsidRPr="00CC50E7">
        <w:rPr>
          <w:rFonts w:ascii="Times New Roman" w:hAnsi="Times New Roman" w:cs="Times New Roman"/>
          <w:sz w:val="24"/>
          <w:szCs w:val="24"/>
        </w:rPr>
        <w:t>, que requer devolver ao meio ambiente o que lhe é retirado”, disse </w:t>
      </w:r>
      <w:r w:rsidRPr="00CC50E7">
        <w:rPr>
          <w:rStyle w:val="Forte"/>
          <w:rFonts w:ascii="Times New Roman" w:hAnsi="Times New Roman" w:cs="Times New Roman"/>
          <w:sz w:val="24"/>
          <w:szCs w:val="24"/>
        </w:rPr>
        <w:t>Stiglitz</w:t>
      </w:r>
      <w:r w:rsidRPr="00CC50E7">
        <w:rPr>
          <w:rFonts w:ascii="Times New Roman" w:hAnsi="Times New Roman" w:cs="Times New Roman"/>
          <w:sz w:val="24"/>
          <w:szCs w:val="24"/>
        </w:rPr>
        <w:t>, durante o encontro.</w:t>
      </w:r>
    </w:p>
    <w:p w:rsidR="005F008C" w:rsidRDefault="005F008C" w:rsidP="005F008C">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Francisco abre as portas, pelo signo da misericórdia. Seu pontificado tornou-se chave que possibilita processos. O discurso convocando o Congresso Economia de Francisco, é um convite a desencadear </w:t>
      </w:r>
      <w:r>
        <w:rPr>
          <w:rFonts w:ascii="Times New Roman" w:hAnsi="Times New Roman" w:cs="Times New Roman"/>
          <w:i/>
          <w:sz w:val="24"/>
          <w:szCs w:val="24"/>
        </w:rPr>
        <w:t xml:space="preserve">processos </w:t>
      </w:r>
      <w:r>
        <w:rPr>
          <w:rFonts w:ascii="Times New Roman" w:hAnsi="Times New Roman" w:cs="Times New Roman"/>
          <w:sz w:val="24"/>
          <w:szCs w:val="24"/>
        </w:rPr>
        <w:t xml:space="preserve">que transformem a sociedade </w:t>
      </w:r>
      <w:r>
        <w:rPr>
          <w:rFonts w:ascii="Times New Roman" w:hAnsi="Times New Roman" w:cs="Times New Roman"/>
          <w:sz w:val="24"/>
          <w:szCs w:val="24"/>
        </w:rPr>
        <w:lastRenderedPageBreak/>
        <w:t>culturalmente. Em maio de 2018, no III Encontro Internacional de Jovens pela Cultura do Encontro</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Francisco convidou a juventude a </w:t>
      </w:r>
      <w:r>
        <w:rPr>
          <w:rFonts w:ascii="Times New Roman" w:hAnsi="Times New Roman" w:cs="Times New Roman"/>
          <w:i/>
          <w:sz w:val="24"/>
          <w:szCs w:val="24"/>
        </w:rPr>
        <w:t>Pensar, Sentir e Agir</w:t>
      </w:r>
      <w:r>
        <w:rPr>
          <w:rFonts w:ascii="Times New Roman" w:hAnsi="Times New Roman" w:cs="Times New Roman"/>
          <w:sz w:val="24"/>
          <w:szCs w:val="24"/>
        </w:rPr>
        <w:t xml:space="preserve">, a insistência dele com a juventude passa pela renovação da esperança, pelo reencanto que provoca </w:t>
      </w:r>
      <w:r>
        <w:rPr>
          <w:rFonts w:ascii="Times New Roman" w:hAnsi="Times New Roman" w:cs="Times New Roman"/>
          <w:i/>
          <w:sz w:val="24"/>
          <w:szCs w:val="24"/>
        </w:rPr>
        <w:t xml:space="preserve">Pensar, quando se sente e age, sentir quando se pensa e age, e agir quando se pensa e sente. </w:t>
      </w:r>
      <w:r>
        <w:rPr>
          <w:rFonts w:ascii="Times New Roman" w:hAnsi="Times New Roman" w:cs="Times New Roman"/>
          <w:sz w:val="24"/>
          <w:szCs w:val="24"/>
        </w:rPr>
        <w:t>A consciência ao desencadear processos de Francisco está ligada a capacidade de oxigenar nas Igrejas particulares do mundo inteiro o sopro de mudança e de compromisso cristão.</w:t>
      </w:r>
      <w:r>
        <w:rPr>
          <w:rFonts w:ascii="Times New Roman" w:hAnsi="Times New Roman" w:cs="Times New Roman"/>
          <w:i/>
          <w:sz w:val="24"/>
          <w:szCs w:val="24"/>
        </w:rPr>
        <w:t xml:space="preserve"> </w:t>
      </w:r>
    </w:p>
    <w:p w:rsidR="005F008C" w:rsidRDefault="005F008C" w:rsidP="005F008C">
      <w:pPr>
        <w:spacing w:after="0" w:line="360" w:lineRule="auto"/>
        <w:ind w:firstLine="360"/>
        <w:jc w:val="both"/>
        <w:rPr>
          <w:rFonts w:ascii="Times New Roman" w:hAnsi="Times New Roman" w:cs="Times New Roman"/>
          <w:sz w:val="24"/>
          <w:szCs w:val="24"/>
        </w:rPr>
      </w:pPr>
    </w:p>
    <w:p w:rsidR="005F008C" w:rsidRDefault="005F008C" w:rsidP="005F008C">
      <w:pPr>
        <w:spacing w:after="0" w:line="360" w:lineRule="auto"/>
        <w:ind w:firstLine="360"/>
        <w:jc w:val="both"/>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sz w:val="24"/>
          <w:szCs w:val="24"/>
        </w:rPr>
        <w:t xml:space="preserve"> </w:t>
      </w:r>
      <w:r>
        <w:rPr>
          <w:rFonts w:ascii="Times New Roman" w:hAnsi="Times New Roman" w:cs="Times New Roman"/>
          <w:b/>
          <w:sz w:val="24"/>
          <w:szCs w:val="24"/>
        </w:rPr>
        <w:t>Como a Igreja pode ser ponte para uma nova economia?</w:t>
      </w:r>
    </w:p>
    <w:p w:rsidR="005F008C" w:rsidRDefault="005F008C" w:rsidP="005F008C">
      <w:pPr>
        <w:spacing w:after="0" w:line="360" w:lineRule="auto"/>
        <w:ind w:firstLine="360"/>
        <w:jc w:val="both"/>
        <w:rPr>
          <w:rFonts w:ascii="Times New Roman" w:hAnsi="Times New Roman" w:cs="Times New Roman"/>
          <w:sz w:val="24"/>
          <w:szCs w:val="24"/>
        </w:rPr>
      </w:pPr>
    </w:p>
    <w:p w:rsidR="005F008C" w:rsidRDefault="005F008C" w:rsidP="005F00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os cristãos três palavras vizinhas se enlaçam aqui: economia, ecologia, ecumenismo. As três compartilham o oikos: unidade básica social (casa, mas também mundo). Simplificando: economia → oikos + nomos (lei/norma); ecologia → oikos + logos (compreensão/estudo); ecumenismo → oikos + forma do particípio passivo feminino (habitado/habitantes). São assim três formas de estar no mundo e de organizar a vida no mundo. Enquanto a economia dispõe, normatiza sobre o modo de produção da vida na relação com o mundo, a ecologia se ocupa de entender essas relações suas lógicas e implicações e o ecumenismo se pergunta pelas formas (objetivas e subjetivas) de ocupação/vivência do mundo. Para seguir os passos de Francisco, essas três são sínteses desse papado, que confluí o desejo pelo cuidado da casa comum (Laudato Si), o diálogo entre fés (ecumenismo) e uma nova economia.</w:t>
      </w:r>
    </w:p>
    <w:p w:rsidR="00CA3BF7" w:rsidRDefault="00CA3BF7">
      <w:pPr>
        <w:rPr>
          <w:rFonts w:ascii="Times New Roman" w:hAnsi="Times New Roman" w:cs="Times New Roman"/>
          <w:sz w:val="24"/>
          <w:szCs w:val="24"/>
        </w:rPr>
      </w:pPr>
      <w:bookmarkStart w:id="0" w:name="_GoBack"/>
      <w:bookmarkEnd w:id="0"/>
    </w:p>
    <w:p w:rsidR="00780F4D" w:rsidRPr="00386D69" w:rsidRDefault="00780F4D">
      <w:pPr>
        <w:rPr>
          <w:rFonts w:ascii="Times New Roman" w:hAnsi="Times New Roman" w:cs="Times New Roman"/>
          <w:sz w:val="24"/>
          <w:szCs w:val="24"/>
        </w:rPr>
      </w:pPr>
      <w:r w:rsidRPr="00386D69">
        <w:rPr>
          <w:rFonts w:ascii="Times New Roman" w:hAnsi="Times New Roman" w:cs="Times New Roman"/>
          <w:sz w:val="24"/>
          <w:szCs w:val="24"/>
        </w:rPr>
        <w:t>Após a queda do muro de Berlim, como disse Frederic Jameson “é mais fácil imaginar o fim do mundo do que o fim do capitalismo”;</w:t>
      </w:r>
    </w:p>
    <w:p w:rsidR="00780F4D" w:rsidRPr="00386D69" w:rsidRDefault="00780F4D">
      <w:pPr>
        <w:rPr>
          <w:rFonts w:ascii="Times New Roman" w:hAnsi="Times New Roman" w:cs="Times New Roman"/>
          <w:sz w:val="24"/>
          <w:szCs w:val="24"/>
        </w:rPr>
      </w:pPr>
      <w:r w:rsidRPr="00386D69">
        <w:rPr>
          <w:rFonts w:ascii="Times New Roman" w:hAnsi="Times New Roman" w:cs="Times New Roman"/>
          <w:sz w:val="24"/>
          <w:szCs w:val="24"/>
        </w:rPr>
        <w:t>Enfrentar a colonização do consumo tão vinculado a ascensão social e a construção da subjetividades</w:t>
      </w:r>
    </w:p>
    <w:p w:rsidR="00780F4D" w:rsidRPr="00386D69" w:rsidRDefault="00780F4D">
      <w:pPr>
        <w:rPr>
          <w:rFonts w:ascii="Times New Roman" w:hAnsi="Times New Roman" w:cs="Times New Roman"/>
          <w:sz w:val="24"/>
          <w:szCs w:val="24"/>
        </w:rPr>
      </w:pPr>
      <w:r w:rsidRPr="00386D69">
        <w:rPr>
          <w:rFonts w:ascii="Times New Roman" w:hAnsi="Times New Roman" w:cs="Times New Roman"/>
          <w:sz w:val="24"/>
          <w:szCs w:val="24"/>
        </w:rPr>
        <w:t>A Economia de Francisco e Clara é um movimento poderoso para aproximarmos mais pessoas que do Ernest Bloch chamada de “princípio esperança”, aqui em nossa América Afro-Latina,  conhecido como “Bem viver” ou “Bem Comum”.</w:t>
      </w:r>
    </w:p>
    <w:p w:rsidR="00780F4D" w:rsidRPr="00386D69" w:rsidRDefault="00780F4D">
      <w:pPr>
        <w:rPr>
          <w:rFonts w:ascii="Times New Roman" w:hAnsi="Times New Roman" w:cs="Times New Roman"/>
          <w:sz w:val="24"/>
          <w:szCs w:val="24"/>
        </w:rPr>
      </w:pPr>
      <w:r w:rsidRPr="00386D69">
        <w:rPr>
          <w:rFonts w:ascii="Times New Roman" w:hAnsi="Times New Roman" w:cs="Times New Roman"/>
          <w:sz w:val="24"/>
          <w:szCs w:val="24"/>
        </w:rPr>
        <w:t>Dado que estamos numa grande crise civilizatória é necessário uma “grande transformação” (Karl Polany em 1944)</w:t>
      </w:r>
    </w:p>
    <w:p w:rsidR="00780F4D" w:rsidRPr="00386D69" w:rsidRDefault="00A379DF">
      <w:pPr>
        <w:rPr>
          <w:rFonts w:ascii="Times New Roman" w:hAnsi="Times New Roman" w:cs="Times New Roman"/>
          <w:sz w:val="24"/>
          <w:szCs w:val="24"/>
        </w:rPr>
      </w:pPr>
      <w:r w:rsidRPr="00386D69">
        <w:rPr>
          <w:rFonts w:ascii="Times New Roman" w:hAnsi="Times New Roman" w:cs="Times New Roman"/>
          <w:sz w:val="24"/>
          <w:szCs w:val="24"/>
        </w:rPr>
        <w:t>Ailton Krenak, pensador e filósofo, afirmou recentemente em Salvador que o fim do mundo não é uma profecia, é sim uma provocação;</w:t>
      </w:r>
    </w:p>
    <w:p w:rsidR="00A379DF" w:rsidRPr="00386D69" w:rsidRDefault="00A379DF">
      <w:pPr>
        <w:rPr>
          <w:rFonts w:ascii="Times New Roman" w:hAnsi="Times New Roman" w:cs="Times New Roman"/>
          <w:sz w:val="24"/>
          <w:szCs w:val="24"/>
        </w:rPr>
      </w:pPr>
      <w:r w:rsidRPr="00386D69">
        <w:rPr>
          <w:rFonts w:ascii="Times New Roman" w:hAnsi="Times New Roman" w:cs="Times New Roman"/>
          <w:sz w:val="24"/>
          <w:szCs w:val="24"/>
        </w:rPr>
        <w:lastRenderedPageBreak/>
        <w:t>A Economia de Francisco – chamado do Papa – realmar</w:t>
      </w:r>
    </w:p>
    <w:p w:rsidR="00A379DF" w:rsidRPr="00386D69" w:rsidRDefault="00A379DF">
      <w:pPr>
        <w:rPr>
          <w:rFonts w:ascii="Times New Roman" w:hAnsi="Times New Roman" w:cs="Times New Roman"/>
          <w:sz w:val="24"/>
          <w:szCs w:val="24"/>
        </w:rPr>
      </w:pPr>
      <w:r w:rsidRPr="00386D69">
        <w:rPr>
          <w:rFonts w:ascii="Times New Roman" w:hAnsi="Times New Roman" w:cs="Times New Roman"/>
          <w:sz w:val="24"/>
          <w:szCs w:val="24"/>
        </w:rPr>
        <w:t>A Economia de Francisco e Clara – reflexão brasileira a partir de uma economia baseada no feminino, haja vista que o capitalismo é eminentemente masculino-patriarcal (dados oxfam desigualdades) uma economia baseada na transição radical nos modos de produção linear que impôs um extrativismo dominador para uma produção cíclica, assumindo os ciclos, o processo circular da produção.</w:t>
      </w:r>
    </w:p>
    <w:p w:rsidR="00A379DF" w:rsidRPr="00386D69" w:rsidRDefault="00A379DF">
      <w:pPr>
        <w:rPr>
          <w:rFonts w:ascii="Times New Roman" w:hAnsi="Times New Roman" w:cs="Times New Roman"/>
          <w:sz w:val="24"/>
          <w:szCs w:val="24"/>
        </w:rPr>
      </w:pPr>
      <w:r w:rsidRPr="00386D69">
        <w:rPr>
          <w:rFonts w:ascii="Times New Roman" w:hAnsi="Times New Roman" w:cs="Times New Roman"/>
          <w:sz w:val="24"/>
          <w:szCs w:val="24"/>
        </w:rPr>
        <w:t>Clara possui uma linguagem silenciosa – lado a lado, irmão sol e irmã lua</w:t>
      </w:r>
    </w:p>
    <w:p w:rsidR="00A379DF" w:rsidRPr="00386D69" w:rsidRDefault="00386D69">
      <w:pPr>
        <w:rPr>
          <w:rFonts w:ascii="Times New Roman" w:hAnsi="Times New Roman" w:cs="Times New Roman"/>
          <w:sz w:val="24"/>
          <w:szCs w:val="24"/>
        </w:rPr>
      </w:pPr>
      <w:r w:rsidRPr="00386D69">
        <w:rPr>
          <w:rFonts w:ascii="Times New Roman" w:hAnsi="Times New Roman" w:cs="Times New Roman"/>
          <w:sz w:val="24"/>
          <w:szCs w:val="24"/>
        </w:rPr>
        <w:t>Patriarcado reduziu a economia unicamente a dimensão material e produtivista</w:t>
      </w:r>
    </w:p>
    <w:p w:rsidR="00386D69" w:rsidRPr="00386D69" w:rsidRDefault="00386D69" w:rsidP="00386D69">
      <w:pPr>
        <w:spacing w:line="360" w:lineRule="auto"/>
        <w:ind w:firstLine="1134"/>
        <w:jc w:val="both"/>
        <w:rPr>
          <w:rFonts w:ascii="Times New Roman" w:hAnsi="Times New Roman" w:cs="Times New Roman"/>
          <w:sz w:val="24"/>
          <w:szCs w:val="24"/>
        </w:rPr>
      </w:pPr>
      <w:r w:rsidRPr="00386D69">
        <w:rPr>
          <w:rFonts w:ascii="Times New Roman" w:hAnsi="Times New Roman" w:cs="Times New Roman"/>
          <w:sz w:val="24"/>
          <w:szCs w:val="24"/>
        </w:rPr>
        <w:t>Novos paradigmas: novos paradigmas: da competição para a colaboração; do egoísmo para a generosidade; da exploração para a sustentabilidade; da acumulação para a distribuição; do desequilíbrio nas relações entre pessoas e países para o equilíbrio, com comércio justo e solidário; do consumo desenfreado ao consumo responsável; da ganância ao altruísmo.</w:t>
      </w:r>
    </w:p>
    <w:p w:rsidR="00A379DF" w:rsidRDefault="00386D69">
      <w:pPr>
        <w:rPr>
          <w:rFonts w:ascii="Times New Roman" w:hAnsi="Times New Roman" w:cs="Times New Roman"/>
          <w:sz w:val="24"/>
          <w:szCs w:val="24"/>
        </w:rPr>
      </w:pPr>
      <w:r>
        <w:rPr>
          <w:rFonts w:ascii="Times New Roman" w:hAnsi="Times New Roman" w:cs="Times New Roman"/>
          <w:i/>
          <w:iCs/>
          <w:sz w:val="24"/>
          <w:szCs w:val="24"/>
        </w:rPr>
        <w:t>“realmar a economia”</w:t>
      </w:r>
      <w:r>
        <w:rPr>
          <w:rFonts w:ascii="Times New Roman" w:hAnsi="Times New Roman" w:cs="Times New Roman"/>
          <w:sz w:val="24"/>
          <w:szCs w:val="24"/>
        </w:rPr>
        <w:t xml:space="preserve"> – não subestima a importância dos bens materiais - ao invés de fazermos utensílios são os utensílios que nos fazem. Edificamos a casa e a casa nos edifica.</w:t>
      </w:r>
    </w:p>
    <w:p w:rsidR="00386D69" w:rsidRDefault="00386D69">
      <w:pPr>
        <w:rPr>
          <w:rFonts w:ascii="Times New Roman" w:hAnsi="Times New Roman" w:cs="Times New Roman"/>
          <w:i/>
          <w:iCs/>
          <w:sz w:val="24"/>
          <w:szCs w:val="24"/>
        </w:rPr>
      </w:pPr>
      <w:r>
        <w:rPr>
          <w:rFonts w:ascii="Times New Roman" w:hAnsi="Times New Roman" w:cs="Times New Roman"/>
          <w:sz w:val="24"/>
          <w:szCs w:val="24"/>
        </w:rPr>
        <w:t xml:space="preserve">Timóteo, entre os primitivos cristãos, já apontava: </w:t>
      </w:r>
      <w:r>
        <w:rPr>
          <w:rFonts w:ascii="Times New Roman" w:hAnsi="Times New Roman" w:cs="Times New Roman"/>
          <w:i/>
          <w:iCs/>
          <w:sz w:val="24"/>
          <w:szCs w:val="24"/>
        </w:rPr>
        <w:t>“o amor ao dinheiro é a raiz de todos os males”</w:t>
      </w:r>
    </w:p>
    <w:p w:rsidR="00386D69" w:rsidRDefault="00386D69">
      <w:pPr>
        <w:rPr>
          <w:rFonts w:ascii="Times New Roman" w:hAnsi="Times New Roman" w:cs="Times New Roman"/>
          <w:sz w:val="24"/>
          <w:szCs w:val="24"/>
        </w:rPr>
      </w:pPr>
      <w:r>
        <w:rPr>
          <w:rFonts w:ascii="Times New Roman" w:hAnsi="Times New Roman" w:cs="Times New Roman"/>
          <w:sz w:val="24"/>
          <w:szCs w:val="24"/>
        </w:rPr>
        <w:t>desenvolvimento na escala socioambiental</w:t>
      </w:r>
    </w:p>
    <w:p w:rsidR="00B6290E" w:rsidRDefault="00B6290E">
      <w:pPr>
        <w:rPr>
          <w:rFonts w:ascii="Times New Roman" w:hAnsi="Times New Roman" w:cs="Times New Roman"/>
          <w:sz w:val="24"/>
          <w:szCs w:val="24"/>
        </w:rPr>
      </w:pPr>
      <w:r>
        <w:rPr>
          <w:rFonts w:ascii="Times New Roman" w:hAnsi="Times New Roman" w:cs="Times New Roman"/>
          <w:sz w:val="24"/>
          <w:szCs w:val="24"/>
        </w:rPr>
        <w:t>técnicas: ações</w:t>
      </w:r>
    </w:p>
    <w:p w:rsidR="00B6290E" w:rsidRDefault="00B6290E">
      <w:pPr>
        <w:rPr>
          <w:rFonts w:ascii="Times New Roman" w:hAnsi="Times New Roman" w:cs="Times New Roman"/>
          <w:sz w:val="24"/>
          <w:szCs w:val="24"/>
        </w:rPr>
      </w:pPr>
      <w:r>
        <w:rPr>
          <w:rFonts w:ascii="Times New Roman" w:hAnsi="Times New Roman" w:cs="Times New Roman"/>
          <w:sz w:val="24"/>
          <w:szCs w:val="24"/>
        </w:rPr>
        <w:t>combustíveis fósseis debaixo do subsolo</w:t>
      </w:r>
    </w:p>
    <w:p w:rsidR="00B6290E" w:rsidRDefault="00B6290E">
      <w:pPr>
        <w:rPr>
          <w:rFonts w:ascii="Times New Roman" w:hAnsi="Times New Roman" w:cs="Times New Roman"/>
          <w:sz w:val="24"/>
          <w:szCs w:val="24"/>
        </w:rPr>
      </w:pPr>
      <w:r>
        <w:rPr>
          <w:rFonts w:ascii="Times New Roman" w:hAnsi="Times New Roman" w:cs="Times New Roman"/>
          <w:sz w:val="24"/>
          <w:szCs w:val="24"/>
        </w:rPr>
        <w:t>democratizar os ganhos de produtividade – oikos/nomeins, economia</w:t>
      </w:r>
    </w:p>
    <w:p w:rsidR="00B6290E" w:rsidRDefault="00B6290E">
      <w:pPr>
        <w:rPr>
          <w:rFonts w:ascii="Times New Roman" w:hAnsi="Times New Roman" w:cs="Times New Roman"/>
          <w:sz w:val="24"/>
          <w:szCs w:val="24"/>
        </w:rPr>
      </w:pPr>
      <w:r>
        <w:rPr>
          <w:rFonts w:ascii="Times New Roman" w:hAnsi="Times New Roman" w:cs="Times New Roman"/>
          <w:sz w:val="24"/>
          <w:szCs w:val="24"/>
        </w:rPr>
        <w:t xml:space="preserve">compreensão errada de desenvolvimento – economia do suficiente – economia que fortaleça laços comunitários a construírem o desenvolvimento coletivo, tendo por foco as comunidades como autogestoras de seus processos de vida. Urbanismo colaborativo, ecovilas, e a agroecologia. </w:t>
      </w:r>
    </w:p>
    <w:p w:rsidR="003B00B2" w:rsidRDefault="003B00B2">
      <w:pPr>
        <w:rPr>
          <w:rFonts w:ascii="Times New Roman" w:hAnsi="Times New Roman" w:cs="Times New Roman"/>
          <w:sz w:val="24"/>
          <w:szCs w:val="24"/>
        </w:rPr>
      </w:pPr>
      <w:r>
        <w:rPr>
          <w:rFonts w:ascii="Times New Roman" w:hAnsi="Times New Roman" w:cs="Times New Roman"/>
          <w:sz w:val="24"/>
          <w:szCs w:val="24"/>
        </w:rPr>
        <w:t>Economias.....</w:t>
      </w:r>
    </w:p>
    <w:p w:rsidR="00B6290E" w:rsidRPr="00386D69" w:rsidRDefault="00B6290E">
      <w:pPr>
        <w:rPr>
          <w:rFonts w:ascii="Times New Roman" w:hAnsi="Times New Roman" w:cs="Times New Roman"/>
          <w:sz w:val="24"/>
          <w:szCs w:val="24"/>
        </w:rPr>
      </w:pPr>
    </w:p>
    <w:sectPr w:rsidR="00B6290E" w:rsidRPr="00386D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25" w:rsidRDefault="00377F25" w:rsidP="005F008C">
      <w:pPr>
        <w:spacing w:after="0" w:line="240" w:lineRule="auto"/>
      </w:pPr>
      <w:r>
        <w:separator/>
      </w:r>
    </w:p>
  </w:endnote>
  <w:endnote w:type="continuationSeparator" w:id="0">
    <w:p w:rsidR="00377F25" w:rsidRDefault="00377F25" w:rsidP="005F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25" w:rsidRDefault="00377F25" w:rsidP="005F008C">
      <w:pPr>
        <w:spacing w:after="0" w:line="240" w:lineRule="auto"/>
      </w:pPr>
      <w:r>
        <w:separator/>
      </w:r>
    </w:p>
  </w:footnote>
  <w:footnote w:type="continuationSeparator" w:id="0">
    <w:p w:rsidR="00377F25" w:rsidRDefault="00377F25" w:rsidP="005F008C">
      <w:pPr>
        <w:spacing w:after="0" w:line="240" w:lineRule="auto"/>
      </w:pPr>
      <w:r>
        <w:continuationSeparator/>
      </w:r>
    </w:p>
  </w:footnote>
  <w:footnote w:id="1">
    <w:p w:rsidR="005F008C" w:rsidRDefault="005F008C" w:rsidP="005F008C">
      <w:pPr>
        <w:pStyle w:val="Textodenotaderodap"/>
      </w:pPr>
      <w:r>
        <w:rPr>
          <w:rStyle w:val="Refdenotaderodap"/>
          <w:b/>
        </w:rPr>
        <w:footnoteRef/>
      </w:r>
      <w:r>
        <w:rPr>
          <w:b/>
        </w:rPr>
        <w:t xml:space="preserve"> Scholas Ocorrentes: Projeto Político-Pedagógico de Francisco que atualiza as CEB’s.</w:t>
      </w:r>
      <w:r>
        <w:t xml:space="preserve"> </w:t>
      </w:r>
      <w:hyperlink r:id="rId1" w:history="1">
        <w:r>
          <w:rPr>
            <w:rStyle w:val="Hyperlink"/>
          </w:rPr>
          <w:t>http://www.ihu.unisinos.br/78-noticias/579478-scholas-ocurrentes-projeto-politico-pedagogico-de-francisco-que-atualiza-as-cebs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4D"/>
    <w:rsid w:val="0004143A"/>
    <w:rsid w:val="002C0D28"/>
    <w:rsid w:val="00377F25"/>
    <w:rsid w:val="00386D69"/>
    <w:rsid w:val="003B00B2"/>
    <w:rsid w:val="005C784F"/>
    <w:rsid w:val="005F008C"/>
    <w:rsid w:val="00774611"/>
    <w:rsid w:val="00780F4D"/>
    <w:rsid w:val="00A379DF"/>
    <w:rsid w:val="00B6290E"/>
    <w:rsid w:val="00B6681E"/>
    <w:rsid w:val="00CA3BF7"/>
    <w:rsid w:val="00ED0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0FF58-F0DD-41B7-807A-57C8D520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A3BF7"/>
    <w:rPr>
      <w:color w:val="0000FF"/>
      <w:u w:val="single"/>
    </w:rPr>
  </w:style>
  <w:style w:type="character" w:styleId="Forte">
    <w:name w:val="Strong"/>
    <w:basedOn w:val="Fontepargpadro"/>
    <w:uiPriority w:val="22"/>
    <w:qFormat/>
    <w:rsid w:val="00CA3BF7"/>
    <w:rPr>
      <w:b/>
      <w:bCs/>
    </w:rPr>
  </w:style>
  <w:style w:type="paragraph" w:styleId="Textodenotaderodap">
    <w:name w:val="footnote text"/>
    <w:basedOn w:val="Normal"/>
    <w:link w:val="TextodenotaderodapChar"/>
    <w:uiPriority w:val="99"/>
    <w:semiHidden/>
    <w:unhideWhenUsed/>
    <w:rsid w:val="005F008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008C"/>
    <w:rPr>
      <w:sz w:val="20"/>
      <w:szCs w:val="20"/>
    </w:rPr>
  </w:style>
  <w:style w:type="character" w:styleId="Refdenotaderodap">
    <w:name w:val="footnote reference"/>
    <w:basedOn w:val="Fontepargpadro"/>
    <w:uiPriority w:val="99"/>
    <w:semiHidden/>
    <w:unhideWhenUsed/>
    <w:rsid w:val="005F0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hu.unisinos.br/159-noticias/entrevistas/565722-crescimento-sustentavel-da-economia-e-impossivel-entrevista-especial-com-clovis-cavalcanti"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hu.unisinos.br/78-noticias/579478-scholas-ocurrentes-projeto-politico-pedagogico-de-francisco-que-atualiza-as-ceb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1022</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Brasileiro</dc:creator>
  <cp:keywords/>
  <dc:description/>
  <cp:lastModifiedBy>Eduardo Brasileiro</cp:lastModifiedBy>
  <cp:revision>3</cp:revision>
  <dcterms:created xsi:type="dcterms:W3CDTF">2020-01-28T19:22:00Z</dcterms:created>
  <dcterms:modified xsi:type="dcterms:W3CDTF">2020-01-29T03:23:00Z</dcterms:modified>
</cp:coreProperties>
</file>