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48"/>
        </w:rPr>
      </w:pPr>
      <w:bookmarkStart w:id="0" w:name="_GoBack"/>
      <w:bookmarkEnd w:id="0"/>
      <w:r w:rsidRPr="0061053A">
        <w:rPr>
          <w:rFonts w:ascii="Arial" w:eastAsia="Times New Roman" w:hAnsi="Arial" w:cs="Arial"/>
          <w:b/>
          <w:bCs/>
          <w:kern w:val="36"/>
          <w:sz w:val="24"/>
          <w:szCs w:val="48"/>
        </w:rPr>
        <w:t>Stiglitz: a era do neoliberalismo totalitário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3"/>
        </w:rPr>
      </w:pPr>
      <w:r w:rsidRPr="0061053A">
        <w:rPr>
          <w:rFonts w:ascii="Arial" w:eastAsia="Times New Roman" w:hAnsi="Arial" w:cs="Arial"/>
          <w:i/>
          <w:iCs/>
          <w:sz w:val="24"/>
          <w:szCs w:val="23"/>
        </w:rPr>
        <w:t xml:space="preserve">Ele impôs uma ortodoxia intelectual cujos guardiões eram totalmente intolerantes à dissidência. Os fatos a derrotaram — mas a teoria debate-se para sobreviver: as más ideias, uma vez estabelecidas, geralmente têm morte </w:t>
      </w:r>
      <w:proofErr w:type="gramStart"/>
      <w:r w:rsidRPr="0061053A">
        <w:rPr>
          <w:rFonts w:ascii="Arial" w:eastAsia="Times New Roman" w:hAnsi="Arial" w:cs="Arial"/>
          <w:i/>
          <w:iCs/>
          <w:sz w:val="24"/>
          <w:szCs w:val="23"/>
        </w:rPr>
        <w:t>lenta</w:t>
      </w:r>
      <w:proofErr w:type="gramEnd"/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5"/>
        </w:rPr>
      </w:pPr>
      <w:r w:rsidRPr="0061053A">
        <w:rPr>
          <w:rFonts w:ascii="Arial" w:eastAsia="Times New Roman" w:hAnsi="Arial" w:cs="Arial"/>
          <w:sz w:val="24"/>
          <w:szCs w:val="15"/>
        </w:rPr>
        <w:t xml:space="preserve">Publicado 08/11/2019 - Atualizado 24/12/2019 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>Por </w:t>
      </w:r>
      <w:r w:rsidRPr="0061053A">
        <w:rPr>
          <w:rFonts w:ascii="Arial" w:eastAsia="Times New Roman" w:hAnsi="Arial" w:cs="Arial"/>
          <w:b/>
          <w:bCs/>
          <w:sz w:val="24"/>
        </w:rPr>
        <w:t>Joseph E. Stiglitz</w:t>
      </w:r>
      <w:r w:rsidRPr="0061053A">
        <w:rPr>
          <w:rFonts w:ascii="Arial" w:eastAsia="Times New Roman" w:hAnsi="Arial" w:cs="Arial"/>
          <w:sz w:val="24"/>
          <w:szCs w:val="18"/>
        </w:rPr>
        <w:t>, no </w:t>
      </w:r>
      <w:hyperlink r:id="rId5" w:history="1">
        <w:r w:rsidRPr="0061053A">
          <w:rPr>
            <w:rFonts w:ascii="Arial" w:eastAsia="Times New Roman" w:hAnsi="Arial" w:cs="Arial"/>
            <w:i/>
            <w:iCs/>
            <w:sz w:val="24"/>
          </w:rPr>
          <w:t xml:space="preserve">Project </w:t>
        </w:r>
        <w:proofErr w:type="spellStart"/>
        <w:r w:rsidRPr="0061053A">
          <w:rPr>
            <w:rFonts w:ascii="Arial" w:eastAsia="Times New Roman" w:hAnsi="Arial" w:cs="Arial"/>
            <w:i/>
            <w:iCs/>
            <w:sz w:val="24"/>
          </w:rPr>
          <w:t>Syndicate</w:t>
        </w:r>
        <w:proofErr w:type="spellEnd"/>
        <w:proofErr w:type="gramStart"/>
      </w:hyperlink>
      <w:proofErr w:type="gramEnd"/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 xml:space="preserve">No final da Guerra Fria, o cientista político Francis </w:t>
      </w:r>
      <w:proofErr w:type="spellStart"/>
      <w:r w:rsidRPr="0061053A">
        <w:rPr>
          <w:rFonts w:ascii="Arial" w:eastAsia="Times New Roman" w:hAnsi="Arial" w:cs="Arial"/>
          <w:sz w:val="24"/>
          <w:szCs w:val="18"/>
        </w:rPr>
        <w:t>Fukuyama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 xml:space="preserve"> escreveu um famoso ensaio chamado “The </w:t>
      </w:r>
      <w:proofErr w:type="spellStart"/>
      <w:r w:rsidRPr="0061053A">
        <w:rPr>
          <w:rFonts w:ascii="Arial" w:eastAsia="Times New Roman" w:hAnsi="Arial" w:cs="Arial"/>
          <w:sz w:val="24"/>
          <w:szCs w:val="18"/>
        </w:rPr>
        <w:t>End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61053A">
        <w:rPr>
          <w:rFonts w:ascii="Arial" w:eastAsia="Times New Roman" w:hAnsi="Arial" w:cs="Arial"/>
          <w:sz w:val="24"/>
          <w:szCs w:val="18"/>
        </w:rPr>
        <w:t>of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 xml:space="preserve"> </w:t>
      </w:r>
      <w:proofErr w:type="spellStart"/>
      <w:r w:rsidRPr="0061053A">
        <w:rPr>
          <w:rFonts w:ascii="Arial" w:eastAsia="Times New Roman" w:hAnsi="Arial" w:cs="Arial"/>
          <w:sz w:val="24"/>
          <w:szCs w:val="18"/>
        </w:rPr>
        <w:t>History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>?”. Ele argumentou que a queda do comunismo eliminaria o último obstáculo que separava o mundo inteiro do seu destino de democracia liberal e economia de mercado. Muita gente concordou.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 xml:space="preserve">Hoje, à medida que enfrentamos uma retirada da ordem global liberal baseada em regras, com governantes autocráticos e demagogos à frente de países que contêm bem mais da metade da população do mundo, a ideia de </w:t>
      </w:r>
      <w:proofErr w:type="spellStart"/>
      <w:r w:rsidRPr="0061053A">
        <w:rPr>
          <w:rFonts w:ascii="Arial" w:eastAsia="Times New Roman" w:hAnsi="Arial" w:cs="Arial"/>
          <w:sz w:val="24"/>
          <w:szCs w:val="18"/>
        </w:rPr>
        <w:t>Fukuyama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 xml:space="preserve"> parece peculiar e ingênua. Mas reforçou a doutrina econômica neoliberal que prevaleceu nos últimos 40 anos.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  <w:highlight w:val="yellow"/>
        </w:rPr>
        <w:t xml:space="preserve">A credibilidade da fé do neoliberalismo em mercados desenfreados como sendo o caminho mais seguro para a prosperidade partilhada está na unidade dos cuidados intensivos nos dias de hoje. E com razão. O declínio simultâneo da confiança no neoliberalismo e na democracia não é coincidência ou uma mera correlação. </w:t>
      </w:r>
      <w:r w:rsidRPr="0061053A">
        <w:rPr>
          <w:rFonts w:ascii="Arial" w:eastAsia="Times New Roman" w:hAnsi="Arial" w:cs="Arial"/>
          <w:sz w:val="24"/>
          <w:szCs w:val="18"/>
          <w:highlight w:val="cyan"/>
        </w:rPr>
        <w:t>O neoliberalismo prejudica a democracia há 40 anos.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 xml:space="preserve">A forma de globalização prescrita pelo neoliberalismo deixou indivíduos e sociedades inteiras incapazes de controlar uma parte importante de seu próprio destino, tal como </w:t>
      </w:r>
      <w:r w:rsidRPr="0061053A">
        <w:rPr>
          <w:rFonts w:ascii="Arial" w:eastAsia="Times New Roman" w:hAnsi="Arial" w:cs="Arial"/>
          <w:b/>
          <w:sz w:val="24"/>
          <w:szCs w:val="18"/>
        </w:rPr>
        <w:t xml:space="preserve">Dani </w:t>
      </w:r>
      <w:proofErr w:type="spellStart"/>
      <w:r w:rsidRPr="0061053A">
        <w:rPr>
          <w:rFonts w:ascii="Arial" w:eastAsia="Times New Roman" w:hAnsi="Arial" w:cs="Arial"/>
          <w:b/>
          <w:sz w:val="24"/>
          <w:szCs w:val="18"/>
        </w:rPr>
        <w:t>Rodrik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 xml:space="preserve"> da Universidade de Harvard explicou de forma tão clara e tal como afirmo nos meus recentes livros </w:t>
      </w:r>
      <w:proofErr w:type="spellStart"/>
      <w:r w:rsidRPr="0061053A">
        <w:rPr>
          <w:rFonts w:ascii="Arial" w:eastAsia="Times New Roman" w:hAnsi="Arial" w:cs="Arial"/>
          <w:b/>
          <w:sz w:val="24"/>
          <w:szCs w:val="18"/>
        </w:rPr>
        <w:t>Globalization</w:t>
      </w:r>
      <w:proofErr w:type="spellEnd"/>
      <w:r w:rsidRPr="0061053A">
        <w:rPr>
          <w:rFonts w:ascii="Arial" w:eastAsia="Times New Roman" w:hAnsi="Arial" w:cs="Arial"/>
          <w:b/>
          <w:sz w:val="24"/>
          <w:szCs w:val="18"/>
        </w:rPr>
        <w:t xml:space="preserve"> </w:t>
      </w:r>
      <w:proofErr w:type="spellStart"/>
      <w:r w:rsidRPr="0061053A">
        <w:rPr>
          <w:rFonts w:ascii="Arial" w:eastAsia="Times New Roman" w:hAnsi="Arial" w:cs="Arial"/>
          <w:b/>
          <w:sz w:val="24"/>
          <w:szCs w:val="18"/>
        </w:rPr>
        <w:t>and</w:t>
      </w:r>
      <w:proofErr w:type="spellEnd"/>
      <w:r w:rsidRPr="0061053A">
        <w:rPr>
          <w:rFonts w:ascii="Arial" w:eastAsia="Times New Roman" w:hAnsi="Arial" w:cs="Arial"/>
          <w:b/>
          <w:sz w:val="24"/>
          <w:szCs w:val="18"/>
        </w:rPr>
        <w:t xml:space="preserve"> Its </w:t>
      </w:r>
      <w:proofErr w:type="spellStart"/>
      <w:r w:rsidRPr="0061053A">
        <w:rPr>
          <w:rFonts w:ascii="Arial" w:eastAsia="Times New Roman" w:hAnsi="Arial" w:cs="Arial"/>
          <w:b/>
          <w:sz w:val="24"/>
          <w:szCs w:val="18"/>
        </w:rPr>
        <w:t>Discontents</w:t>
      </w:r>
      <w:proofErr w:type="spellEnd"/>
      <w:r w:rsidRPr="0061053A">
        <w:rPr>
          <w:rFonts w:ascii="Arial" w:eastAsia="Times New Roman" w:hAnsi="Arial" w:cs="Arial"/>
          <w:b/>
          <w:sz w:val="24"/>
          <w:szCs w:val="18"/>
        </w:rPr>
        <w:t xml:space="preserve"> </w:t>
      </w:r>
      <w:proofErr w:type="spellStart"/>
      <w:r w:rsidRPr="0061053A">
        <w:rPr>
          <w:rFonts w:ascii="Arial" w:eastAsia="Times New Roman" w:hAnsi="Arial" w:cs="Arial"/>
          <w:b/>
          <w:sz w:val="24"/>
          <w:szCs w:val="18"/>
        </w:rPr>
        <w:t>Revisited</w:t>
      </w:r>
      <w:proofErr w:type="spellEnd"/>
      <w:r w:rsidRPr="0061053A">
        <w:rPr>
          <w:rFonts w:ascii="Arial" w:eastAsia="Times New Roman" w:hAnsi="Arial" w:cs="Arial"/>
          <w:b/>
          <w:sz w:val="24"/>
          <w:szCs w:val="18"/>
        </w:rPr>
        <w:t xml:space="preserve"> </w:t>
      </w:r>
      <w:r w:rsidRPr="0061053A">
        <w:rPr>
          <w:rFonts w:ascii="Arial" w:eastAsia="Times New Roman" w:hAnsi="Arial" w:cs="Arial"/>
          <w:sz w:val="24"/>
          <w:szCs w:val="18"/>
        </w:rPr>
        <w:t xml:space="preserve">e </w:t>
      </w:r>
      <w:r w:rsidRPr="0061053A">
        <w:rPr>
          <w:rFonts w:ascii="Arial" w:eastAsia="Times New Roman" w:hAnsi="Arial" w:cs="Arial"/>
          <w:b/>
          <w:sz w:val="24"/>
          <w:szCs w:val="18"/>
        </w:rPr>
        <w:t xml:space="preserve">People, Power, </w:t>
      </w:r>
      <w:proofErr w:type="spellStart"/>
      <w:r w:rsidRPr="0061053A">
        <w:rPr>
          <w:rFonts w:ascii="Arial" w:eastAsia="Times New Roman" w:hAnsi="Arial" w:cs="Arial"/>
          <w:b/>
          <w:sz w:val="24"/>
          <w:szCs w:val="18"/>
        </w:rPr>
        <w:t>and</w:t>
      </w:r>
      <w:proofErr w:type="spellEnd"/>
      <w:r w:rsidRPr="0061053A">
        <w:rPr>
          <w:rFonts w:ascii="Arial" w:eastAsia="Times New Roman" w:hAnsi="Arial" w:cs="Arial"/>
          <w:b/>
          <w:sz w:val="24"/>
          <w:szCs w:val="18"/>
        </w:rPr>
        <w:t xml:space="preserve"> </w:t>
      </w:r>
      <w:proofErr w:type="spellStart"/>
      <w:r w:rsidRPr="0061053A">
        <w:rPr>
          <w:rFonts w:ascii="Arial" w:eastAsia="Times New Roman" w:hAnsi="Arial" w:cs="Arial"/>
          <w:b/>
          <w:sz w:val="24"/>
          <w:szCs w:val="18"/>
        </w:rPr>
        <w:t>Profits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>. Os efeitos da liberalização do mercado de capitais foram particularmente odiosos: se o principal candidato à presidência num mercado emergente “perdesse a graça” em Wall Street, os bancos retirariam o seu dinheiro do país. Os eleitores enfrentavam então uma escolha dolorosa: ceder a Wall Street ou enfrentar uma grave crise financeira. Era como se Wall Street tivesse mais poder político do que os cidadãos do país.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 xml:space="preserve">Mesmo nos países ricos, era dito aos cidadãos comuns: “Vocês não podem defender as políticas que desejam” – fosse </w:t>
      </w:r>
      <w:proofErr w:type="gramStart"/>
      <w:r w:rsidRPr="0061053A">
        <w:rPr>
          <w:rFonts w:ascii="Arial" w:eastAsia="Times New Roman" w:hAnsi="Arial" w:cs="Arial"/>
          <w:sz w:val="24"/>
          <w:szCs w:val="18"/>
        </w:rPr>
        <w:t>ela</w:t>
      </w:r>
      <w:proofErr w:type="gramEnd"/>
      <w:r w:rsidRPr="0061053A">
        <w:rPr>
          <w:rFonts w:ascii="Arial" w:eastAsia="Times New Roman" w:hAnsi="Arial" w:cs="Arial"/>
          <w:sz w:val="24"/>
          <w:szCs w:val="18"/>
        </w:rPr>
        <w:t xml:space="preserve"> a proteção social adequada, os salários decentes, a tributação progressiva ou um sistema financeiro bem regulamentado – “porque o país perderá competitividade, os empregos desaparecerão e vocês sofrerão”.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 xml:space="preserve">Tanto nos países ricos como nos pobres, as elites prometeram que as políticas neoliberais levariam a um crescimento econômico mais rápido e que os benefícios iriam ser repartidos para que todos, inclusive os mais pobres, ficassem em melhor situação. Para se chegar a esse patamar, os </w:t>
      </w:r>
      <w:r w:rsidRPr="0061053A">
        <w:rPr>
          <w:rFonts w:ascii="Arial" w:eastAsia="Times New Roman" w:hAnsi="Arial" w:cs="Arial"/>
          <w:sz w:val="24"/>
          <w:szCs w:val="18"/>
        </w:rPr>
        <w:lastRenderedPageBreak/>
        <w:t>trabalhadores teriam, contudo, de aceitar salários mais baixos e todos os cidadãos teriam de aceitar cortes em importantes programas governamentais.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  <w:highlight w:val="yellow"/>
        </w:rPr>
        <w:t>As elites alegaram que as suas promessas eram baseadas em modelos econômicos científicos e na “investigação com base em provas”. Bem, após 40 anos, os números estão aí: o crescimento diminuiu e os frutos desse crescimento foram na sua esmagadora maioria para um punhado que está no topo.</w:t>
      </w:r>
      <w:r w:rsidRPr="0061053A">
        <w:rPr>
          <w:rFonts w:ascii="Arial" w:eastAsia="Times New Roman" w:hAnsi="Arial" w:cs="Arial"/>
          <w:sz w:val="24"/>
          <w:szCs w:val="18"/>
        </w:rPr>
        <w:t xml:space="preserve"> </w:t>
      </w:r>
      <w:r w:rsidRPr="0061053A">
        <w:rPr>
          <w:rFonts w:ascii="Arial" w:eastAsia="Times New Roman" w:hAnsi="Arial" w:cs="Arial"/>
          <w:sz w:val="24"/>
          <w:szCs w:val="18"/>
          <w:highlight w:val="cyan"/>
        </w:rPr>
        <w:t>À medida que os salários estagnavam e o mercado de ações subia, o rendimento e a riqueza espalhavam-se para os mais ricos, em vez de se espalharem para os mais pobres.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  <w:highlight w:val="yellow"/>
        </w:rPr>
        <w:t xml:space="preserve">Como é que a restrição salarial – para alcançar ou manter a competitividade – e a redução dos programas governamentais podem resultar em padrões de vida mais elevados? Os cidadãos comuns sentiram como se lhes tivessem vendido uma lista de artigos. Estavam certos em sentirem-se </w:t>
      </w:r>
      <w:proofErr w:type="gramStart"/>
      <w:r w:rsidRPr="0061053A">
        <w:rPr>
          <w:rFonts w:ascii="Arial" w:eastAsia="Times New Roman" w:hAnsi="Arial" w:cs="Arial"/>
          <w:sz w:val="24"/>
          <w:szCs w:val="18"/>
          <w:highlight w:val="yellow"/>
        </w:rPr>
        <w:t>enganados.</w:t>
      </w:r>
      <w:proofErr w:type="gramEnd"/>
      <w:r w:rsidRPr="0061053A">
        <w:rPr>
          <w:rFonts w:ascii="Arial" w:eastAsia="Times New Roman" w:hAnsi="Arial" w:cs="Arial"/>
          <w:sz w:val="24"/>
          <w:szCs w:val="18"/>
          <w:highlight w:val="yellow"/>
        </w:rPr>
        <w:t>Agora estamos a enfrentar as consequências políticas deste grande artifício: desconfiança das elites, da “ciência” econômica em que se baseava o neoliberalismo e do sistema político corrompido pelo dinheiro que tornou tudo isso possível.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 xml:space="preserve">A verdade é que, apesar do nome, a era do neoliberalismo estava longe de ser liberal. Impôs uma ortodoxia intelectual </w:t>
      </w:r>
      <w:proofErr w:type="gramStart"/>
      <w:r w:rsidRPr="0061053A">
        <w:rPr>
          <w:rFonts w:ascii="Arial" w:eastAsia="Times New Roman" w:hAnsi="Arial" w:cs="Arial"/>
          <w:sz w:val="24"/>
          <w:szCs w:val="18"/>
        </w:rPr>
        <w:t>cujos guardiães</w:t>
      </w:r>
      <w:proofErr w:type="gramEnd"/>
      <w:r w:rsidRPr="0061053A">
        <w:rPr>
          <w:rFonts w:ascii="Arial" w:eastAsia="Times New Roman" w:hAnsi="Arial" w:cs="Arial"/>
          <w:sz w:val="24"/>
          <w:szCs w:val="18"/>
        </w:rPr>
        <w:t xml:space="preserve"> eram totalmente intolerantes à dissidência. Os economistas com </w:t>
      </w:r>
      <w:proofErr w:type="spellStart"/>
      <w:r w:rsidRPr="0061053A">
        <w:rPr>
          <w:rFonts w:ascii="Arial" w:eastAsia="Times New Roman" w:hAnsi="Arial" w:cs="Arial"/>
          <w:sz w:val="24"/>
          <w:szCs w:val="18"/>
        </w:rPr>
        <w:t>perspetivas</w:t>
      </w:r>
      <w:proofErr w:type="spellEnd"/>
      <w:r w:rsidRPr="0061053A">
        <w:rPr>
          <w:rFonts w:ascii="Arial" w:eastAsia="Times New Roman" w:hAnsi="Arial" w:cs="Arial"/>
          <w:sz w:val="24"/>
          <w:szCs w:val="18"/>
        </w:rPr>
        <w:t xml:space="preserve"> heterodoxas eram tratados como hereges a ser evitados ou, na melhor das hipóteses, desviados para algumas instituições isoladas. O neoliberalismo continha poucas semelhanças com a “sociedade aberta” que Karl Popper defendia. Tal como George Soros enfatizou, Popper reconheceu que a nossa sociedade é um sistema complexo e em constante evolução, no qual quanto mais aprendemos, mais o nosso conhecimento muda o comportamento do sistema.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</w:rPr>
        <w:t xml:space="preserve">Em nenhum lugar essa intolerância foi maior do que na macroeconomia, onde os modelos predominantes descartaram a possibilidade de uma crise como a que vivemos em 2008. Quando o impossível aconteceu, foi tratado como se fosse uma inundação em 500 anos – um fenômeno insólito que nenhum modelo poderia ter previsto. Ainda hoje, os defensores dessas teorias recusam-se a aceitar que a sua crença nos mercados autorregulados e a sua rejeição de externalidades como inexistentes ou sem importância levaram à desregulamentação que foi essencial para alimentar a crise. </w:t>
      </w:r>
      <w:r w:rsidRPr="0061053A">
        <w:rPr>
          <w:rFonts w:ascii="Arial" w:eastAsia="Times New Roman" w:hAnsi="Arial" w:cs="Arial"/>
          <w:sz w:val="24"/>
          <w:szCs w:val="18"/>
          <w:highlight w:val="yellow"/>
        </w:rPr>
        <w:t>A teoria continua a sobreviver, com tentativas ptolomaicas de ajustá-las aos factos, o que atesta a realidade de que as más ideias, uma vez estabelecidas, geralmente têm uma morte lenta.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  <w:highlight w:val="cyan"/>
        </w:rPr>
        <w:t xml:space="preserve">Se a crise financeira de 2008 não conseguiu fazer-nos perceber que os mercados sem restrições não funcionam, a crise climática certamente deveria conseguir: o neoliberalismo acabará literalmente com a nossa civilização. Mas também está claro que os demagogos que querem que </w:t>
      </w:r>
      <w:proofErr w:type="gramStart"/>
      <w:r w:rsidRPr="0061053A">
        <w:rPr>
          <w:rFonts w:ascii="Arial" w:eastAsia="Times New Roman" w:hAnsi="Arial" w:cs="Arial"/>
          <w:sz w:val="24"/>
          <w:szCs w:val="18"/>
          <w:highlight w:val="cyan"/>
        </w:rPr>
        <w:t>viremos</w:t>
      </w:r>
      <w:proofErr w:type="gramEnd"/>
      <w:r w:rsidRPr="0061053A">
        <w:rPr>
          <w:rFonts w:ascii="Arial" w:eastAsia="Times New Roman" w:hAnsi="Arial" w:cs="Arial"/>
          <w:sz w:val="24"/>
          <w:szCs w:val="18"/>
          <w:highlight w:val="cyan"/>
        </w:rPr>
        <w:t xml:space="preserve"> as costas à ciência e à tolerância só pioram as coisas.</w:t>
      </w:r>
    </w:p>
    <w:p w:rsidR="0061053A" w:rsidRPr="0061053A" w:rsidRDefault="0061053A" w:rsidP="0061053A">
      <w:pPr>
        <w:shd w:val="clear" w:color="auto" w:fill="FEFEFE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053A">
        <w:rPr>
          <w:rFonts w:ascii="Arial" w:eastAsia="Times New Roman" w:hAnsi="Arial" w:cs="Arial"/>
          <w:sz w:val="24"/>
          <w:szCs w:val="18"/>
          <w:highlight w:val="yellow"/>
        </w:rPr>
        <w:t>O único caminho a seguir, o único caminho para salvar o nosso planeta e a nossa civilização, é um renascimento da história. Temos de revitalizar o Século das Luzes e reafirmar o nosso compromisso de honrar os seus valores de liberdade, respeito pelo conhecimento e democracia.</w:t>
      </w:r>
    </w:p>
    <w:p w:rsidR="00E7380C" w:rsidRPr="0061053A" w:rsidRDefault="00E7380C" w:rsidP="0061053A">
      <w:pPr>
        <w:jc w:val="both"/>
        <w:rPr>
          <w:rFonts w:ascii="Arial" w:hAnsi="Arial" w:cs="Arial"/>
          <w:sz w:val="24"/>
        </w:rPr>
      </w:pPr>
    </w:p>
    <w:sectPr w:rsidR="00E7380C" w:rsidRPr="0061053A" w:rsidSect="00416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A"/>
    <w:rsid w:val="0015018C"/>
    <w:rsid w:val="001843C0"/>
    <w:rsid w:val="003A7CA1"/>
    <w:rsid w:val="00416515"/>
    <w:rsid w:val="005C7E37"/>
    <w:rsid w:val="0061053A"/>
    <w:rsid w:val="006F55E1"/>
    <w:rsid w:val="007D3B63"/>
    <w:rsid w:val="00802E23"/>
    <w:rsid w:val="00A242AB"/>
    <w:rsid w:val="00B932A9"/>
    <w:rsid w:val="00BE0B11"/>
    <w:rsid w:val="00BF1B5F"/>
    <w:rsid w:val="00E7380C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0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05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1053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1053A"/>
    <w:rPr>
      <w:color w:val="0000FF"/>
      <w:u w:val="single"/>
    </w:rPr>
  </w:style>
  <w:style w:type="paragraph" w:customStyle="1" w:styleId="Data1">
    <w:name w:val="Data1"/>
    <w:basedOn w:val="Normal"/>
    <w:rsid w:val="0061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1053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5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0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05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1053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1053A"/>
    <w:rPr>
      <w:color w:val="0000FF"/>
      <w:u w:val="single"/>
    </w:rPr>
  </w:style>
  <w:style w:type="paragraph" w:customStyle="1" w:styleId="Data1">
    <w:name w:val="Data1"/>
    <w:basedOn w:val="Normal"/>
    <w:rsid w:val="0061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1053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5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112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227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565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79797"/>
                        <w:right w:val="none" w:sz="0" w:space="0" w:color="auto"/>
                      </w:divBdr>
                      <w:divsChild>
                        <w:div w:id="12236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7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ject-syndica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Pessoal</cp:lastModifiedBy>
  <cp:revision>2</cp:revision>
  <dcterms:created xsi:type="dcterms:W3CDTF">2020-01-25T19:41:00Z</dcterms:created>
  <dcterms:modified xsi:type="dcterms:W3CDTF">2020-01-25T19:41:00Z</dcterms:modified>
</cp:coreProperties>
</file>